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E97" w:rsidRPr="006B588A" w:rsidRDefault="00B45E97" w:rsidP="006B588A">
      <w:pPr>
        <w:pStyle w:val="NormalWeb"/>
        <w:tabs>
          <w:tab w:val="left" w:pos="2520"/>
        </w:tabs>
        <w:spacing w:before="0" w:beforeAutospacing="0" w:after="200" w:afterAutospacing="0"/>
        <w:jc w:val="both"/>
        <w:rPr>
          <w:b/>
          <w:lang w:eastAsia="en-US"/>
        </w:rPr>
      </w:pPr>
      <w:r w:rsidRPr="006B588A">
        <w:rPr>
          <w:b/>
          <w:bCs/>
          <w:color w:val="000000"/>
        </w:rPr>
        <w:t xml:space="preserve">UEPS 5- </w:t>
      </w:r>
      <w:r w:rsidRPr="006B588A">
        <w:rPr>
          <w:rFonts w:ascii="Script MT Bold" w:hAnsi="Script MT Bold"/>
          <w:bCs/>
          <w:color w:val="000000"/>
        </w:rPr>
        <w:t>Holograma</w:t>
      </w:r>
      <w:r w:rsidRPr="006B588A">
        <w:rPr>
          <w:b/>
          <w:i/>
          <w:lang w:eastAsia="en-US"/>
        </w:rPr>
        <w:tab/>
      </w:r>
    </w:p>
    <w:p w:rsidR="00B45E97" w:rsidRPr="006B588A" w:rsidRDefault="00B45E97" w:rsidP="006B588A">
      <w:pPr>
        <w:pStyle w:val="SemEspaamento"/>
        <w:ind w:left="0"/>
        <w:jc w:val="both"/>
        <w:rPr>
          <w:rFonts w:cs="Times New Roman"/>
          <w:i/>
          <w:sz w:val="24"/>
          <w:szCs w:val="24"/>
        </w:rPr>
      </w:pPr>
      <w:r w:rsidRPr="006B588A">
        <w:rPr>
          <w:rFonts w:cs="Times New Roman"/>
          <w:b/>
          <w:i/>
          <w:sz w:val="24"/>
          <w:szCs w:val="24"/>
        </w:rPr>
        <w:t xml:space="preserve">Contexto: </w:t>
      </w:r>
      <w:r w:rsidRPr="006B588A">
        <w:rPr>
          <w:rFonts w:cs="Times New Roman"/>
          <w:i/>
          <w:sz w:val="24"/>
          <w:szCs w:val="24"/>
        </w:rPr>
        <w:t xml:space="preserve">Essa UEPS foi aplicada no </w:t>
      </w:r>
      <w:r w:rsidR="00285E76">
        <w:rPr>
          <w:rFonts w:cs="Times New Roman"/>
          <w:i/>
          <w:sz w:val="24"/>
          <w:szCs w:val="24"/>
        </w:rPr>
        <w:t>18º e 19º</w:t>
      </w:r>
      <w:r w:rsidRPr="006B588A">
        <w:rPr>
          <w:rFonts w:cs="Times New Roman"/>
          <w:i/>
          <w:sz w:val="24"/>
          <w:szCs w:val="24"/>
        </w:rPr>
        <w:t xml:space="preserve"> encontro do PIBID no laboratório de Ciências da escola </w:t>
      </w:r>
      <w:r w:rsidR="00285E76">
        <w:rPr>
          <w:rFonts w:cs="Times New Roman"/>
          <w:i/>
          <w:sz w:val="24"/>
          <w:szCs w:val="24"/>
        </w:rPr>
        <w:t>com duração de 2h.</w:t>
      </w:r>
      <w:bookmarkStart w:id="0" w:name="_GoBack"/>
      <w:bookmarkEnd w:id="0"/>
      <w:r w:rsidRPr="006B588A">
        <w:rPr>
          <w:rFonts w:cs="Times New Roman"/>
          <w:i/>
          <w:sz w:val="24"/>
          <w:szCs w:val="24"/>
        </w:rPr>
        <w:t xml:space="preserve"> </w:t>
      </w:r>
    </w:p>
    <w:p w:rsidR="006B588A" w:rsidRDefault="006B588A" w:rsidP="006B588A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</w:p>
    <w:p w:rsidR="00B45E97" w:rsidRPr="006B588A" w:rsidRDefault="00B45E97" w:rsidP="006B588A">
      <w:pPr>
        <w:pStyle w:val="NormalWeb"/>
        <w:spacing w:before="0" w:beforeAutospacing="0" w:after="200" w:afterAutospacing="0"/>
        <w:jc w:val="both"/>
      </w:pPr>
      <w:r w:rsidRPr="006B588A">
        <w:rPr>
          <w:b/>
          <w:bCs/>
          <w:color w:val="000000"/>
        </w:rPr>
        <w:t xml:space="preserve">Objetivo: </w:t>
      </w:r>
      <w:r w:rsidRPr="006B588A">
        <w:rPr>
          <w:color w:val="000000"/>
        </w:rPr>
        <w:t>Verificar a interação da luz com o plástico em forma de pirâmide para a formação de um holograma</w:t>
      </w:r>
      <w:r w:rsidRPr="006B588A">
        <w:rPr>
          <w:rStyle w:val="apple-tab-span"/>
          <w:color w:val="000000"/>
        </w:rPr>
        <w:t>.</w:t>
      </w:r>
    </w:p>
    <w:p w:rsidR="00B45E97" w:rsidRPr="006B588A" w:rsidRDefault="00B45E97" w:rsidP="006B588A">
      <w:pPr>
        <w:pStyle w:val="NormalWeb"/>
        <w:spacing w:before="0" w:beforeAutospacing="0" w:after="200" w:afterAutospacing="0"/>
        <w:jc w:val="both"/>
      </w:pPr>
      <w:r w:rsidRPr="006B588A">
        <w:rPr>
          <w:b/>
          <w:bCs/>
          <w:color w:val="000000"/>
        </w:rPr>
        <w:t xml:space="preserve">1.Situação Inicial: </w:t>
      </w:r>
      <w:r w:rsidRPr="006B588A">
        <w:rPr>
          <w:color w:val="000000"/>
        </w:rPr>
        <w:t xml:space="preserve">Utilizando os seus devidos conhecimentos prévios ocorre o primeiro levantamento de hipóteses, onde os alunos são questionados sobre hologramas. Temos como objetivo com esse questionamento </w:t>
      </w:r>
      <w:proofErr w:type="gramStart"/>
      <w:r w:rsidRPr="006B588A">
        <w:rPr>
          <w:color w:val="000000"/>
        </w:rPr>
        <w:t>levantar  que</w:t>
      </w:r>
      <w:proofErr w:type="gramEnd"/>
      <w:r w:rsidRPr="006B588A">
        <w:rPr>
          <w:color w:val="000000"/>
        </w:rPr>
        <w:t xml:space="preserve"> os alunos já conhecem sobre o assunto: Holograma. </w:t>
      </w:r>
    </w:p>
    <w:p w:rsidR="00B45E97" w:rsidRPr="006B588A" w:rsidRDefault="00B45E97" w:rsidP="006B588A">
      <w:pPr>
        <w:pStyle w:val="NormalWeb"/>
        <w:spacing w:before="0" w:beforeAutospacing="0" w:after="200" w:afterAutospacing="0"/>
        <w:jc w:val="both"/>
      </w:pPr>
      <w:r w:rsidRPr="006B588A">
        <w:rPr>
          <w:b/>
          <w:bCs/>
          <w:color w:val="000000"/>
        </w:rPr>
        <w:t xml:space="preserve">2.Situação problema: </w:t>
      </w:r>
      <w:r w:rsidRPr="006B588A">
        <w:rPr>
          <w:color w:val="000000"/>
        </w:rPr>
        <w:t xml:space="preserve">utilizando alguns materiais: </w:t>
      </w:r>
      <w:proofErr w:type="gramStart"/>
      <w:r w:rsidRPr="006B588A">
        <w:rPr>
          <w:color w:val="000000"/>
        </w:rPr>
        <w:t>como  capa</w:t>
      </w:r>
      <w:proofErr w:type="gramEnd"/>
      <w:r w:rsidRPr="006B588A">
        <w:rPr>
          <w:color w:val="000000"/>
        </w:rPr>
        <w:t xml:space="preserve"> plástica de </w:t>
      </w:r>
      <w:proofErr w:type="spellStart"/>
      <w:r w:rsidRPr="006B588A">
        <w:rPr>
          <w:color w:val="000000"/>
        </w:rPr>
        <w:t>cd</w:t>
      </w:r>
      <w:proofErr w:type="spellEnd"/>
      <w:r w:rsidRPr="006B588A">
        <w:rPr>
          <w:color w:val="000000"/>
        </w:rPr>
        <w:t xml:space="preserve">, estilete, fita adesiva e um </w:t>
      </w:r>
      <w:r w:rsidRPr="006B588A">
        <w:rPr>
          <w:i/>
          <w:iCs/>
          <w:color w:val="000000"/>
        </w:rPr>
        <w:t>smartphone,</w:t>
      </w:r>
      <w:r w:rsidRPr="006B588A">
        <w:rPr>
          <w:color w:val="000000"/>
        </w:rPr>
        <w:t xml:space="preserve"> será desenvolvido um projetor de hologramas tridimensionais. Tal projetor teve seu embasamento na publicação de </w:t>
      </w:r>
      <w:proofErr w:type="spellStart"/>
      <w:r w:rsidRPr="006B588A">
        <w:rPr>
          <w:color w:val="000000"/>
        </w:rPr>
        <w:t>Techtudo</w:t>
      </w:r>
      <w:proofErr w:type="spellEnd"/>
      <w:r w:rsidRPr="006B588A">
        <w:rPr>
          <w:color w:val="000000"/>
        </w:rPr>
        <w:t xml:space="preserve"> (</w:t>
      </w:r>
      <w:hyperlink r:id="rId5" w:history="1">
        <w:r w:rsidRPr="006B588A">
          <w:rPr>
            <w:rStyle w:val="Hyperlink"/>
          </w:rPr>
          <w:t>http://www.techtudo.com.br/dicas-e-tutoriais/noticia/2015/08/aprenda-fazer-um-projetor-de-holograma-3d-barato-usando-o-celular.html</w:t>
        </w:r>
      </w:hyperlink>
      <w:r w:rsidRPr="006B588A">
        <w:rPr>
          <w:color w:val="000000"/>
        </w:rPr>
        <w:t>)  </w:t>
      </w:r>
    </w:p>
    <w:p w:rsidR="00C91F0A" w:rsidRPr="006B588A" w:rsidRDefault="00B45E97" w:rsidP="006B588A">
      <w:pPr>
        <w:pStyle w:val="NormalWeb"/>
        <w:spacing w:before="0" w:beforeAutospacing="0" w:after="200" w:afterAutospacing="0"/>
        <w:jc w:val="both"/>
        <w:rPr>
          <w:color w:val="000000"/>
        </w:rPr>
      </w:pPr>
      <w:r w:rsidRPr="006B588A">
        <w:rPr>
          <w:b/>
          <w:bCs/>
          <w:color w:val="000000"/>
        </w:rPr>
        <w:t xml:space="preserve">3.Aprofundando Conhecimentos: </w:t>
      </w:r>
      <w:r w:rsidRPr="006B588A">
        <w:rPr>
          <w:color w:val="000000"/>
        </w:rPr>
        <w:t>Nesta etapa, que será após a parte experimental, os alunos serão convidados a apresentar suas novas hipóteses sobre o fenômeno, ressaltando o incentivo ao caráter científico e seu exercício. Estas hipóteses serão compartilhadas com o grande grupo, gerando assim um debate; o mesmo contará com a fala dos PIBIDianos apresentando concepções cientificamente com</w:t>
      </w:r>
      <w:r w:rsidR="00C91F0A" w:rsidRPr="006B588A">
        <w:rPr>
          <w:color w:val="000000"/>
        </w:rPr>
        <w:t xml:space="preserve">provadas acerca do fenômeno. Logo </w:t>
      </w:r>
      <w:r w:rsidR="007A7F0B" w:rsidRPr="006B588A">
        <w:rPr>
          <w:color w:val="000000"/>
        </w:rPr>
        <w:t>após os</w:t>
      </w:r>
      <w:r w:rsidR="00C91F0A" w:rsidRPr="006B588A">
        <w:rPr>
          <w:color w:val="000000"/>
        </w:rPr>
        <w:t xml:space="preserve"> alunos serão apresentados ao apresentado contexto histórico do surgimento do holograma, juntamente com a origem do termo </w:t>
      </w:r>
      <w:proofErr w:type="spellStart"/>
      <w:proofErr w:type="gramStart"/>
      <w:r w:rsidR="00C91F0A" w:rsidRPr="006B588A">
        <w:rPr>
          <w:color w:val="000000"/>
        </w:rPr>
        <w:t>empregado.</w:t>
      </w:r>
      <w:r w:rsidR="006B588A" w:rsidRPr="006B588A">
        <w:rPr>
          <w:color w:val="000000"/>
        </w:rPr>
        <w:t>Também</w:t>
      </w:r>
      <w:proofErr w:type="spellEnd"/>
      <w:proofErr w:type="gramEnd"/>
      <w:r w:rsidR="006B588A" w:rsidRPr="006B588A">
        <w:rPr>
          <w:color w:val="000000"/>
        </w:rPr>
        <w:t xml:space="preserve"> será definido os conceitos de bidimensionalidade e tridimensionalidade que será desenvolvidos na próxima etapa (nova situação problema). </w:t>
      </w:r>
    </w:p>
    <w:p w:rsidR="007A7F0B" w:rsidRPr="006B588A" w:rsidRDefault="007A7F0B" w:rsidP="006B588A">
      <w:pPr>
        <w:pStyle w:val="NormalWeb"/>
        <w:spacing w:before="0" w:beforeAutospacing="0" w:after="200" w:afterAutospacing="0"/>
        <w:jc w:val="both"/>
        <w:rPr>
          <w:b/>
        </w:rPr>
      </w:pPr>
      <w:r w:rsidRPr="006B588A">
        <w:rPr>
          <w:b/>
          <w:color w:val="000000"/>
        </w:rPr>
        <w:t xml:space="preserve">4. Nova situação-problema: </w:t>
      </w:r>
      <w:r w:rsidRPr="006B588A">
        <w:rPr>
          <w:color w:val="000000"/>
        </w:rPr>
        <w:t>Neste momento será apresentada uma imagem que transpasse uma ilusão de óptica acerca das dimensões (https://static.tudointeressante .com.br/uploads/2015/03/ilus%C3%A3o-%C3%B3tica-13.gif). A mesma será analisada pelos alunos e assim, eles poderão explicar entr</w:t>
      </w:r>
      <w:r w:rsidR="006B588A" w:rsidRPr="006B588A">
        <w:rPr>
          <w:color w:val="000000"/>
        </w:rPr>
        <w:t>e eles o que eles compreenderam.</w:t>
      </w:r>
    </w:p>
    <w:p w:rsidR="007A7F0B" w:rsidRPr="006B588A" w:rsidRDefault="007A7F0B" w:rsidP="006B588A">
      <w:pPr>
        <w:pStyle w:val="SemEspaamento"/>
        <w:ind w:left="0"/>
        <w:jc w:val="both"/>
        <w:rPr>
          <w:rFonts w:cs="Times New Roman"/>
          <w:sz w:val="24"/>
          <w:szCs w:val="24"/>
        </w:rPr>
      </w:pPr>
      <w:r w:rsidRPr="006B588A">
        <w:rPr>
          <w:rFonts w:cs="Times New Roman"/>
          <w:b/>
          <w:sz w:val="24"/>
          <w:szCs w:val="24"/>
        </w:rPr>
        <w:t xml:space="preserve">5.Avaliação somatória individual: </w:t>
      </w:r>
      <w:r w:rsidRPr="006B588A">
        <w:rPr>
          <w:rFonts w:cs="Times New Roman"/>
          <w:sz w:val="24"/>
          <w:szCs w:val="24"/>
        </w:rPr>
        <w:t xml:space="preserve"> A avaliação será feita através da análise dos relatórios e da participação dos alunos durante a aula. </w:t>
      </w:r>
    </w:p>
    <w:p w:rsidR="007A7F0B" w:rsidRPr="006B588A" w:rsidRDefault="007A7F0B" w:rsidP="006B588A">
      <w:pPr>
        <w:pStyle w:val="SemEspaamento"/>
        <w:jc w:val="both"/>
        <w:rPr>
          <w:rFonts w:cs="Times New Roman"/>
          <w:b/>
          <w:sz w:val="24"/>
          <w:szCs w:val="24"/>
        </w:rPr>
      </w:pPr>
    </w:p>
    <w:p w:rsidR="007A7F0B" w:rsidRPr="006B588A" w:rsidRDefault="007A7F0B" w:rsidP="006B588A">
      <w:pPr>
        <w:pStyle w:val="SemEspaamento"/>
        <w:tabs>
          <w:tab w:val="left" w:pos="5175"/>
        </w:tabs>
        <w:ind w:left="0"/>
        <w:jc w:val="both"/>
        <w:rPr>
          <w:rFonts w:cs="Times New Roman"/>
          <w:sz w:val="24"/>
          <w:szCs w:val="24"/>
        </w:rPr>
      </w:pPr>
      <w:r w:rsidRPr="006B588A">
        <w:rPr>
          <w:rFonts w:cs="Times New Roman"/>
          <w:b/>
          <w:sz w:val="24"/>
          <w:szCs w:val="24"/>
        </w:rPr>
        <w:t>6. Aula expositiva final:</w:t>
      </w:r>
      <w:r w:rsidRPr="006B588A">
        <w:rPr>
          <w:rFonts w:cs="Times New Roman"/>
          <w:sz w:val="24"/>
          <w:szCs w:val="24"/>
        </w:rPr>
        <w:t xml:space="preserve"> Ao final da aula os PIBIDianos podem debater com os alunos sobre os conceitos que foram d</w:t>
      </w:r>
      <w:r w:rsidR="006B588A" w:rsidRPr="006B588A">
        <w:rPr>
          <w:rFonts w:cs="Times New Roman"/>
          <w:sz w:val="24"/>
          <w:szCs w:val="24"/>
        </w:rPr>
        <w:t xml:space="preserve">esenvolvidos em aula, bem como, </w:t>
      </w:r>
      <w:r w:rsidRPr="006B588A">
        <w:rPr>
          <w:rFonts w:cs="Times New Roman"/>
          <w:sz w:val="24"/>
          <w:szCs w:val="24"/>
        </w:rPr>
        <w:t xml:space="preserve">as dificuldades encontradas no transpassar da atividade. </w:t>
      </w:r>
    </w:p>
    <w:p w:rsidR="007A7F0B" w:rsidRPr="006B588A" w:rsidRDefault="007A7F0B" w:rsidP="006B588A">
      <w:pPr>
        <w:pStyle w:val="SemEspaamento"/>
        <w:tabs>
          <w:tab w:val="left" w:pos="5175"/>
        </w:tabs>
        <w:jc w:val="both"/>
        <w:rPr>
          <w:rFonts w:cs="Times New Roman"/>
          <w:sz w:val="24"/>
          <w:szCs w:val="24"/>
        </w:rPr>
      </w:pPr>
    </w:p>
    <w:p w:rsidR="007A7F0B" w:rsidRPr="006B588A" w:rsidRDefault="007A7F0B" w:rsidP="006B588A">
      <w:pPr>
        <w:pStyle w:val="Default"/>
        <w:jc w:val="both"/>
      </w:pPr>
      <w:r w:rsidRPr="006B588A">
        <w:rPr>
          <w:b/>
        </w:rPr>
        <w:t xml:space="preserve">7. Avaliação da aprendizagem na UEPS: </w:t>
      </w:r>
      <w:r w:rsidRPr="006B588A">
        <w:t xml:space="preserve">avaliação da aprendizagem será baseada nos trabalhos (relatórios ao final de cada aula) feitos pelos alunos e nas observações realizadas pelos docentes </w:t>
      </w:r>
    </w:p>
    <w:p w:rsidR="007A7F0B" w:rsidRPr="006B588A" w:rsidRDefault="007A7F0B" w:rsidP="006B588A">
      <w:pPr>
        <w:pStyle w:val="SemEspaamento"/>
        <w:tabs>
          <w:tab w:val="left" w:pos="5175"/>
        </w:tabs>
        <w:jc w:val="both"/>
        <w:rPr>
          <w:rFonts w:cs="Times New Roman"/>
          <w:b/>
          <w:sz w:val="24"/>
          <w:szCs w:val="24"/>
        </w:rPr>
      </w:pPr>
    </w:p>
    <w:p w:rsidR="007A7F0B" w:rsidRPr="006B588A" w:rsidRDefault="007A7F0B" w:rsidP="006B588A">
      <w:pPr>
        <w:pStyle w:val="SemEspaamento"/>
        <w:tabs>
          <w:tab w:val="left" w:pos="5175"/>
        </w:tabs>
        <w:ind w:left="0"/>
        <w:jc w:val="both"/>
        <w:rPr>
          <w:rFonts w:cs="Times New Roman"/>
          <w:sz w:val="24"/>
          <w:szCs w:val="24"/>
        </w:rPr>
      </w:pPr>
      <w:r w:rsidRPr="006B588A">
        <w:rPr>
          <w:rFonts w:cs="Times New Roman"/>
          <w:b/>
          <w:sz w:val="24"/>
          <w:szCs w:val="24"/>
        </w:rPr>
        <w:t xml:space="preserve">8. Avaliação da própria UEPS: </w:t>
      </w:r>
      <w:r w:rsidRPr="006B588A">
        <w:rPr>
          <w:rFonts w:cs="Times New Roman"/>
          <w:sz w:val="24"/>
          <w:szCs w:val="24"/>
        </w:rPr>
        <w:t>por meio de evidências de aprendizagem significativa obtidas que foram observadas pelos professores em sala de aula.</w:t>
      </w:r>
    </w:p>
    <w:p w:rsidR="00B45E97" w:rsidRDefault="00B45E97" w:rsidP="006B588A">
      <w:pPr>
        <w:pStyle w:val="NormalWeb"/>
        <w:spacing w:before="0" w:beforeAutospacing="0" w:after="200" w:afterAutospacing="0"/>
        <w:jc w:val="both"/>
      </w:pPr>
    </w:p>
    <w:p w:rsidR="00750DD0" w:rsidRDefault="00750DD0" w:rsidP="006B588A">
      <w:pPr>
        <w:pStyle w:val="NormalWeb"/>
        <w:spacing w:before="0" w:beforeAutospacing="0" w:after="200" w:afterAutospacing="0"/>
        <w:jc w:val="both"/>
      </w:pPr>
    </w:p>
    <w:p w:rsidR="00750DD0" w:rsidRDefault="00750DD0" w:rsidP="006B588A">
      <w:pPr>
        <w:pStyle w:val="NormalWeb"/>
        <w:spacing w:before="0" w:beforeAutospacing="0" w:after="200" w:afterAutospacing="0"/>
        <w:jc w:val="both"/>
      </w:pPr>
    </w:p>
    <w:p w:rsidR="00DA5708" w:rsidRPr="0044242D" w:rsidRDefault="00DA5708" w:rsidP="006B588A">
      <w:pPr>
        <w:pStyle w:val="NormalWeb"/>
        <w:spacing w:before="0" w:beforeAutospacing="0" w:after="200" w:afterAutospacing="0"/>
        <w:jc w:val="both"/>
        <w:rPr>
          <w:b/>
        </w:rPr>
      </w:pPr>
      <w:r w:rsidRPr="0044242D">
        <w:rPr>
          <w:b/>
        </w:rPr>
        <w:lastRenderedPageBreak/>
        <w:t>Slides</w:t>
      </w:r>
    </w:p>
    <w:p w:rsidR="00750DD0" w:rsidRDefault="00EA4944" w:rsidP="006B588A">
      <w:pPr>
        <w:pStyle w:val="NormalWeb"/>
        <w:spacing w:before="0" w:beforeAutospacing="0" w:after="200" w:afterAutospacing="0"/>
        <w:jc w:val="both"/>
      </w:pPr>
      <w:r w:rsidRPr="00EA4944">
        <w:rPr>
          <w:noProof/>
        </w:rPr>
        <w:drawing>
          <wp:inline distT="0" distB="0" distL="0" distR="0" wp14:anchorId="723CB17B" wp14:editId="1CDAE305">
            <wp:extent cx="2623725" cy="1476000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3725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708">
        <w:t xml:space="preserve">    </w:t>
      </w:r>
      <w:r w:rsidRPr="00EA4944">
        <w:rPr>
          <w:noProof/>
        </w:rPr>
        <w:drawing>
          <wp:inline distT="0" distB="0" distL="0" distR="0" wp14:anchorId="7239CD7F" wp14:editId="2E19D662">
            <wp:extent cx="2623725" cy="1476000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3725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  <w:r w:rsidRPr="00DA5708">
        <w:rPr>
          <w:noProof/>
        </w:rPr>
        <w:drawing>
          <wp:inline distT="0" distB="0" distL="0" distR="0" wp14:anchorId="4AAF19C7" wp14:editId="755637F1">
            <wp:extent cx="2623726" cy="1476000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A5708">
        <w:rPr>
          <w:noProof/>
        </w:rPr>
        <w:drawing>
          <wp:inline distT="0" distB="0" distL="0" distR="0" wp14:anchorId="37898846" wp14:editId="6445FDAF">
            <wp:extent cx="2623726" cy="1476000"/>
            <wp:effectExtent l="0" t="0" r="571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  <w:r w:rsidRPr="00DA5708">
        <w:rPr>
          <w:noProof/>
        </w:rPr>
        <w:drawing>
          <wp:inline distT="0" distB="0" distL="0" distR="0" wp14:anchorId="1EB479DC" wp14:editId="5B04E803">
            <wp:extent cx="2623726" cy="1476000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A5708">
        <w:rPr>
          <w:noProof/>
        </w:rPr>
        <w:drawing>
          <wp:inline distT="0" distB="0" distL="0" distR="0" wp14:anchorId="7E3EEA25" wp14:editId="2609E40B">
            <wp:extent cx="2623726" cy="147600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  <w:r w:rsidRPr="00DA5708">
        <w:rPr>
          <w:noProof/>
        </w:rPr>
        <w:drawing>
          <wp:inline distT="0" distB="0" distL="0" distR="0" wp14:anchorId="634C7361" wp14:editId="5A91AF80">
            <wp:extent cx="2623726" cy="1476000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A5708">
        <w:rPr>
          <w:noProof/>
        </w:rPr>
        <w:drawing>
          <wp:inline distT="0" distB="0" distL="0" distR="0" wp14:anchorId="1FE0B119" wp14:editId="69415C1A">
            <wp:extent cx="2623726" cy="1476000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  <w:r w:rsidRPr="00DA5708">
        <w:rPr>
          <w:noProof/>
        </w:rPr>
        <w:lastRenderedPageBreak/>
        <w:drawing>
          <wp:inline distT="0" distB="0" distL="0" distR="0" wp14:anchorId="1EAAA91E" wp14:editId="05D984DF">
            <wp:extent cx="2623726" cy="1476000"/>
            <wp:effectExtent l="0" t="0" r="571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A5708">
        <w:rPr>
          <w:noProof/>
        </w:rPr>
        <w:drawing>
          <wp:inline distT="0" distB="0" distL="0" distR="0" wp14:anchorId="5A893323" wp14:editId="17BAACC6">
            <wp:extent cx="2623726" cy="1476000"/>
            <wp:effectExtent l="0" t="0" r="571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  <w:r w:rsidRPr="00DA5708">
        <w:rPr>
          <w:noProof/>
        </w:rPr>
        <w:drawing>
          <wp:inline distT="0" distB="0" distL="0" distR="0" wp14:anchorId="69EBF3A2" wp14:editId="52E680D5">
            <wp:extent cx="2623726" cy="1476000"/>
            <wp:effectExtent l="0" t="0" r="571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A5708">
        <w:rPr>
          <w:noProof/>
        </w:rPr>
        <w:drawing>
          <wp:inline distT="0" distB="0" distL="0" distR="0" wp14:anchorId="422D9AD1" wp14:editId="434559E6">
            <wp:extent cx="2623726" cy="1476000"/>
            <wp:effectExtent l="0" t="0" r="571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08" w:rsidRDefault="00DA5708" w:rsidP="006B588A">
      <w:pPr>
        <w:pStyle w:val="NormalWeb"/>
        <w:spacing w:before="0" w:beforeAutospacing="0" w:after="200" w:afterAutospacing="0"/>
        <w:jc w:val="both"/>
      </w:pPr>
    </w:p>
    <w:p w:rsidR="00750DD0" w:rsidRDefault="00DA5708" w:rsidP="006B588A">
      <w:pPr>
        <w:pStyle w:val="NormalWeb"/>
        <w:spacing w:before="0" w:beforeAutospacing="0" w:after="200" w:afterAutospacing="0"/>
        <w:jc w:val="both"/>
      </w:pPr>
      <w:r w:rsidRPr="00DA5708">
        <w:rPr>
          <w:noProof/>
        </w:rPr>
        <w:drawing>
          <wp:inline distT="0" distB="0" distL="0" distR="0" wp14:anchorId="4C004F47" wp14:editId="66B1FC76">
            <wp:extent cx="2623726" cy="1476000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A5708">
        <w:rPr>
          <w:noProof/>
        </w:rPr>
        <w:drawing>
          <wp:inline distT="0" distB="0" distL="0" distR="0" wp14:anchorId="76702D29" wp14:editId="0B1A7F57">
            <wp:extent cx="2623726" cy="1476000"/>
            <wp:effectExtent l="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08" w:rsidRPr="006B588A" w:rsidRDefault="00DA5708" w:rsidP="006B588A">
      <w:pPr>
        <w:pStyle w:val="NormalWeb"/>
        <w:spacing w:before="0" w:beforeAutospacing="0" w:after="200" w:afterAutospacing="0"/>
        <w:jc w:val="both"/>
      </w:pPr>
    </w:p>
    <w:p w:rsidR="0037752C" w:rsidRPr="006B588A" w:rsidRDefault="00DA5708" w:rsidP="00DA5708">
      <w:pPr>
        <w:ind w:firstLine="0"/>
        <w:jc w:val="both"/>
      </w:pPr>
      <w:r w:rsidRPr="00DA5708">
        <w:rPr>
          <w:noProof/>
        </w:rPr>
        <w:drawing>
          <wp:inline distT="0" distB="0" distL="0" distR="0" wp14:anchorId="7C7A550A" wp14:editId="2C0FE738">
            <wp:extent cx="2623726" cy="1476000"/>
            <wp:effectExtent l="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A5708">
        <w:rPr>
          <w:noProof/>
        </w:rPr>
        <w:drawing>
          <wp:inline distT="0" distB="0" distL="0" distR="0" wp14:anchorId="1459511D" wp14:editId="795D243D">
            <wp:extent cx="2623726" cy="1476000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3726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52C" w:rsidRPr="006B58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56355"/>
    <w:multiLevelType w:val="multilevel"/>
    <w:tmpl w:val="F19687F6"/>
    <w:lvl w:ilvl="0">
      <w:start w:val="1"/>
      <w:numFmt w:val="decimal"/>
      <w:pStyle w:val="Subtt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C6F684B"/>
    <w:multiLevelType w:val="multilevel"/>
    <w:tmpl w:val="86D4FA9C"/>
    <w:lvl w:ilvl="0">
      <w:start w:val="1"/>
      <w:numFmt w:val="decimal"/>
      <w:pStyle w:val="Ttulo1"/>
      <w:lvlText w:val="%1"/>
      <w:lvlJc w:val="left"/>
      <w:pPr>
        <w:tabs>
          <w:tab w:val="num" w:pos="858"/>
        </w:tabs>
        <w:ind w:left="858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1002"/>
        </w:tabs>
        <w:ind w:left="1002" w:hanging="576"/>
      </w:p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1290"/>
        </w:tabs>
        <w:ind w:left="1290" w:hanging="864"/>
      </w:pPr>
    </w:lvl>
    <w:lvl w:ilvl="4">
      <w:start w:val="1"/>
      <w:numFmt w:val="decimal"/>
      <w:lvlText w:val="%1.%2.%3.%4.%5"/>
      <w:lvlJc w:val="left"/>
      <w:pPr>
        <w:tabs>
          <w:tab w:val="num" w:pos="1434"/>
        </w:tabs>
        <w:ind w:left="1434" w:hanging="1008"/>
      </w:pPr>
    </w:lvl>
    <w:lvl w:ilvl="5">
      <w:start w:val="1"/>
      <w:numFmt w:val="decimal"/>
      <w:lvlText w:val="%1.%2.%3.%4.%5.%6"/>
      <w:lvlJc w:val="left"/>
      <w:pPr>
        <w:tabs>
          <w:tab w:val="num" w:pos="1578"/>
        </w:tabs>
        <w:ind w:left="1578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22"/>
        </w:tabs>
        <w:ind w:left="172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66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10"/>
        </w:tabs>
        <w:ind w:left="2010" w:hanging="1584"/>
      </w:pPr>
    </w:lvl>
  </w:abstractNum>
  <w:abstractNum w:abstractNumId="2" w15:restartNumberingAfterBreak="0">
    <w:nsid w:val="7EC641D3"/>
    <w:multiLevelType w:val="hybridMultilevel"/>
    <w:tmpl w:val="AFCEF426"/>
    <w:lvl w:ilvl="0" w:tplc="9D0C3AD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pStyle w:val="Ttulo3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E97"/>
    <w:rsid w:val="00140F46"/>
    <w:rsid w:val="001C1E12"/>
    <w:rsid w:val="00200AF6"/>
    <w:rsid w:val="00285E76"/>
    <w:rsid w:val="0037752C"/>
    <w:rsid w:val="0044242D"/>
    <w:rsid w:val="006B588A"/>
    <w:rsid w:val="00725E2D"/>
    <w:rsid w:val="00750DD0"/>
    <w:rsid w:val="007A7F0B"/>
    <w:rsid w:val="00A55876"/>
    <w:rsid w:val="00B45E97"/>
    <w:rsid w:val="00C340DD"/>
    <w:rsid w:val="00C91F0A"/>
    <w:rsid w:val="00D34604"/>
    <w:rsid w:val="00DA5708"/>
    <w:rsid w:val="00EA4944"/>
    <w:rsid w:val="00FB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245F4"/>
  <w15:chartTrackingRefBased/>
  <w15:docId w15:val="{1769D47C-31C4-4ACF-8686-5FB97096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0F46"/>
    <w:pPr>
      <w:spacing w:after="0" w:line="360" w:lineRule="auto"/>
      <w:ind w:firstLine="709"/>
      <w:contextualSpacing/>
    </w:pPr>
    <w:rPr>
      <w:rFonts w:ascii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qFormat/>
    <w:rsid w:val="00200AF6"/>
    <w:pPr>
      <w:keepNext/>
      <w:numPr>
        <w:numId w:val="6"/>
      </w:numPr>
      <w:tabs>
        <w:tab w:val="left" w:pos="425"/>
      </w:tabs>
      <w:ind w:left="0" w:firstLine="0"/>
      <w:outlineLvl w:val="0"/>
    </w:pPr>
    <w:rPr>
      <w:rFonts w:cs="Arial"/>
      <w:b/>
      <w:bCs/>
      <w:caps/>
      <w:kern w:val="32"/>
    </w:rPr>
  </w:style>
  <w:style w:type="paragraph" w:styleId="Ttulo2">
    <w:name w:val="heading 2"/>
    <w:basedOn w:val="Normal"/>
    <w:next w:val="Normal"/>
    <w:link w:val="Ttulo2Char"/>
    <w:qFormat/>
    <w:rsid w:val="001C1E12"/>
    <w:pPr>
      <w:keepNext/>
      <w:numPr>
        <w:ilvl w:val="1"/>
        <w:numId w:val="9"/>
      </w:numPr>
      <w:tabs>
        <w:tab w:val="left" w:pos="425"/>
      </w:tabs>
      <w:spacing w:before="240" w:after="240"/>
      <w:jc w:val="both"/>
      <w:outlineLvl w:val="1"/>
    </w:pPr>
    <w:rPr>
      <w:rFonts w:cs="Arial"/>
      <w:b/>
      <w:bCs/>
      <w:iCs/>
    </w:rPr>
  </w:style>
  <w:style w:type="paragraph" w:styleId="Ttulo3">
    <w:name w:val="heading 3"/>
    <w:basedOn w:val="Normal"/>
    <w:next w:val="Normal"/>
    <w:link w:val="Ttulo3Char"/>
    <w:qFormat/>
    <w:rsid w:val="00C340DD"/>
    <w:pPr>
      <w:keepNext/>
      <w:numPr>
        <w:ilvl w:val="2"/>
        <w:numId w:val="1"/>
      </w:numPr>
      <w:tabs>
        <w:tab w:val="num" w:pos="1146"/>
      </w:tabs>
      <w:spacing w:before="240" w:after="60"/>
      <w:ind w:left="1146" w:hanging="720"/>
      <w:jc w:val="both"/>
      <w:outlineLvl w:val="2"/>
    </w:pPr>
    <w:rPr>
      <w:rFonts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Ttulo1"/>
    <w:next w:val="Normal"/>
    <w:link w:val="SubttuloChar"/>
    <w:autoRedefine/>
    <w:uiPriority w:val="11"/>
    <w:qFormat/>
    <w:rsid w:val="00FB57F9"/>
    <w:pPr>
      <w:numPr>
        <w:numId w:val="2"/>
      </w:numPr>
      <w:ind w:hanging="360"/>
    </w:pPr>
    <w:rPr>
      <w:b w:val="0"/>
    </w:rPr>
  </w:style>
  <w:style w:type="character" w:customStyle="1" w:styleId="SubttuloChar">
    <w:name w:val="Subtítulo Char"/>
    <w:basedOn w:val="Fontepargpadro"/>
    <w:link w:val="Subttulo"/>
    <w:uiPriority w:val="11"/>
    <w:rsid w:val="00FB57F9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1Char">
    <w:name w:val="Título 1 Char"/>
    <w:link w:val="Ttulo1"/>
    <w:rsid w:val="00200AF6"/>
    <w:rPr>
      <w:rFonts w:ascii="Times New Roman" w:hAnsi="Times New Roman" w:cs="Arial"/>
      <w:b/>
      <w:bCs/>
      <w:caps/>
      <w:kern w:val="32"/>
      <w:sz w:val="24"/>
      <w:szCs w:val="24"/>
      <w:lang w:eastAsia="pt-BR"/>
    </w:rPr>
  </w:style>
  <w:style w:type="paragraph" w:customStyle="1" w:styleId="Figura1">
    <w:name w:val="Figura 1"/>
    <w:basedOn w:val="SemEspaamento"/>
    <w:link w:val="Figura1Char"/>
    <w:autoRedefine/>
    <w:qFormat/>
    <w:rsid w:val="00725E2D"/>
    <w:pPr>
      <w:ind w:firstLine="709"/>
      <w:jc w:val="both"/>
    </w:pPr>
    <w:rPr>
      <w:rFonts w:cs="Times New Roman"/>
      <w:szCs w:val="24"/>
    </w:rPr>
  </w:style>
  <w:style w:type="character" w:customStyle="1" w:styleId="Figura1Char">
    <w:name w:val="Figura 1 Char"/>
    <w:basedOn w:val="Fontepargpadro"/>
    <w:link w:val="Figura1"/>
    <w:rsid w:val="00725E2D"/>
    <w:rPr>
      <w:rFonts w:ascii="Arial" w:hAnsi="Arial" w:cs="Times New Roman"/>
      <w:sz w:val="20"/>
      <w:szCs w:val="24"/>
    </w:rPr>
  </w:style>
  <w:style w:type="paragraph" w:styleId="SemEspaamento">
    <w:name w:val="No Spacing"/>
    <w:aliases w:val="Citação Longa"/>
    <w:autoRedefine/>
    <w:uiPriority w:val="1"/>
    <w:qFormat/>
    <w:rsid w:val="001C1E12"/>
    <w:pPr>
      <w:spacing w:after="0" w:line="240" w:lineRule="auto"/>
      <w:ind w:left="2268"/>
    </w:pPr>
    <w:rPr>
      <w:rFonts w:ascii="Times New Roman" w:hAnsi="Times New Roman"/>
      <w:sz w:val="20"/>
    </w:rPr>
  </w:style>
  <w:style w:type="character" w:customStyle="1" w:styleId="Ttulo2Char">
    <w:name w:val="Título 2 Char"/>
    <w:link w:val="Ttulo2"/>
    <w:rsid w:val="001C1E12"/>
    <w:rPr>
      <w:rFonts w:ascii="Times New Roman" w:hAnsi="Times New Roman" w:cs="Arial"/>
      <w:b/>
      <w:bCs/>
      <w:iCs/>
      <w:sz w:val="24"/>
      <w:szCs w:val="24"/>
      <w:lang w:eastAsia="pt-BR"/>
    </w:rPr>
  </w:style>
  <w:style w:type="character" w:customStyle="1" w:styleId="Ttulo3Char">
    <w:name w:val="Título 3 Char"/>
    <w:link w:val="Ttulo3"/>
    <w:rsid w:val="00C340DD"/>
    <w:rPr>
      <w:rFonts w:ascii="Arial" w:hAnsi="Arial" w:cs="Arial"/>
      <w:b/>
      <w:bCs/>
      <w:sz w:val="26"/>
      <w:szCs w:val="26"/>
    </w:rPr>
  </w:style>
  <w:style w:type="paragraph" w:customStyle="1" w:styleId="Referncias">
    <w:name w:val="Referências"/>
    <w:basedOn w:val="Normal"/>
    <w:link w:val="RefernciasChar"/>
    <w:qFormat/>
    <w:rsid w:val="00C340DD"/>
    <w:rPr>
      <w:rFonts w:asciiTheme="minorHAnsi" w:hAnsiTheme="minorHAnsi"/>
      <w:shd w:val="clear" w:color="auto" w:fill="FFFFFF"/>
    </w:rPr>
  </w:style>
  <w:style w:type="character" w:customStyle="1" w:styleId="RefernciasChar">
    <w:name w:val="Referências Char"/>
    <w:basedOn w:val="Fontepargpadro"/>
    <w:link w:val="Referncias"/>
    <w:rsid w:val="00C340DD"/>
    <w:rPr>
      <w:sz w:val="24"/>
    </w:rPr>
  </w:style>
  <w:style w:type="character" w:styleId="RefernciaSutil">
    <w:name w:val="Subtle Reference"/>
    <w:basedOn w:val="Fontepargpadro"/>
    <w:uiPriority w:val="31"/>
    <w:qFormat/>
    <w:rsid w:val="00140F46"/>
    <w:rPr>
      <w:rFonts w:ascii="Times New Roman" w:hAnsi="Times New Roman"/>
      <w:b/>
      <w:smallCaps/>
      <w:color w:val="auto"/>
      <w:sz w:val="24"/>
    </w:rPr>
  </w:style>
  <w:style w:type="paragraph" w:styleId="NormalWeb">
    <w:name w:val="Normal (Web)"/>
    <w:basedOn w:val="Normal"/>
    <w:uiPriority w:val="99"/>
    <w:semiHidden/>
    <w:unhideWhenUsed/>
    <w:rsid w:val="00B45E97"/>
    <w:pPr>
      <w:spacing w:before="100" w:beforeAutospacing="1" w:after="100" w:afterAutospacing="1" w:line="240" w:lineRule="auto"/>
      <w:ind w:firstLine="0"/>
      <w:contextualSpacing w:val="0"/>
    </w:pPr>
  </w:style>
  <w:style w:type="character" w:customStyle="1" w:styleId="apple-tab-span">
    <w:name w:val="apple-tab-span"/>
    <w:basedOn w:val="Fontepargpadro"/>
    <w:rsid w:val="00B45E97"/>
  </w:style>
  <w:style w:type="character" w:styleId="Hyperlink">
    <w:name w:val="Hyperlink"/>
    <w:basedOn w:val="Fontepargpadro"/>
    <w:uiPriority w:val="99"/>
    <w:semiHidden/>
    <w:unhideWhenUsed/>
    <w:rsid w:val="00B45E97"/>
    <w:rPr>
      <w:color w:val="0000FF"/>
      <w:u w:val="single"/>
    </w:rPr>
  </w:style>
  <w:style w:type="paragraph" w:customStyle="1" w:styleId="Default">
    <w:name w:val="Default"/>
    <w:rsid w:val="007A7F0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3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techtudo.com.br/dicas-e-tutoriais/noticia/2015/08/aprenda-fazer-um-projetor-de-holograma-3d-barato-usando-o-celular.html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441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Savana</dc:creator>
  <cp:keywords/>
  <dc:description/>
  <cp:lastModifiedBy>Savana</cp:lastModifiedBy>
  <cp:revision>3</cp:revision>
  <dcterms:created xsi:type="dcterms:W3CDTF">2018-08-01T11:39:00Z</dcterms:created>
  <dcterms:modified xsi:type="dcterms:W3CDTF">2018-08-01T19:31:00Z</dcterms:modified>
</cp:coreProperties>
</file>