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10" w:rsidRDefault="005C6110" w:rsidP="005C6110">
      <w:pPr>
        <w:spacing w:after="200" w:line="240" w:lineRule="auto"/>
        <w:ind w:firstLine="0"/>
        <w:contextualSpacing w:val="0"/>
        <w:jc w:val="both"/>
        <w:rPr>
          <w:rFonts w:ascii="Script MT Bold" w:hAnsi="Script MT Bold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UEPS 6-</w:t>
      </w:r>
      <w:r w:rsidRPr="005C6110">
        <w:rPr>
          <w:rFonts w:ascii="Script MT Bold" w:hAnsi="Script MT Bold" w:cs="Calibri"/>
          <w:bCs/>
          <w:color w:val="000000"/>
        </w:rPr>
        <w:t>Experimento de Hercshel</w:t>
      </w:r>
    </w:p>
    <w:p w:rsidR="005C6110" w:rsidRPr="00897893" w:rsidRDefault="005C6110" w:rsidP="005C6110">
      <w:pPr>
        <w:pStyle w:val="SemEspaamento"/>
        <w:ind w:left="0"/>
        <w:jc w:val="both"/>
        <w:rPr>
          <w:rFonts w:cs="Times New Roman"/>
          <w:i/>
          <w:sz w:val="24"/>
          <w:szCs w:val="24"/>
        </w:rPr>
      </w:pPr>
      <w:r w:rsidRPr="00897893">
        <w:rPr>
          <w:rFonts w:cs="Times New Roman"/>
          <w:b/>
          <w:i/>
          <w:sz w:val="24"/>
          <w:szCs w:val="24"/>
        </w:rPr>
        <w:t xml:space="preserve">Contexto: </w:t>
      </w:r>
      <w:r w:rsidR="006C652C">
        <w:rPr>
          <w:rFonts w:cs="Times New Roman"/>
          <w:i/>
          <w:sz w:val="24"/>
          <w:szCs w:val="24"/>
        </w:rPr>
        <w:t>Essa UEPS foi aplicada no 21º</w:t>
      </w:r>
      <w:r w:rsidRPr="00897893">
        <w:rPr>
          <w:rFonts w:cs="Times New Roman"/>
          <w:i/>
          <w:sz w:val="24"/>
          <w:szCs w:val="24"/>
        </w:rPr>
        <w:t xml:space="preserve"> encontro do PIBID no laboratório de Ciências da escola onde esse encontro teve duração de 2h. </w:t>
      </w:r>
    </w:p>
    <w:p w:rsidR="00C94EB3" w:rsidRDefault="00C94EB3" w:rsidP="005C6110">
      <w:pPr>
        <w:spacing w:after="200" w:line="240" w:lineRule="auto"/>
        <w:ind w:firstLine="0"/>
        <w:contextualSpacing w:val="0"/>
        <w:jc w:val="both"/>
        <w:rPr>
          <w:rFonts w:ascii="Calibri" w:hAnsi="Calibri" w:cs="Calibri"/>
          <w:b/>
          <w:bCs/>
          <w:color w:val="000000"/>
        </w:rPr>
      </w:pPr>
    </w:p>
    <w:p w:rsidR="005C6110" w:rsidRPr="005C6110" w:rsidRDefault="005C6110" w:rsidP="005C6110">
      <w:pPr>
        <w:spacing w:after="200" w:line="240" w:lineRule="auto"/>
        <w:ind w:firstLine="0"/>
        <w:contextualSpacing w:val="0"/>
        <w:jc w:val="both"/>
      </w:pPr>
      <w:r w:rsidRPr="005C6110">
        <w:rPr>
          <w:rFonts w:ascii="Calibri" w:hAnsi="Calibri" w:cs="Calibri"/>
          <w:b/>
          <w:bCs/>
          <w:color w:val="000000"/>
        </w:rPr>
        <w:t xml:space="preserve">Objetivo: </w:t>
      </w:r>
      <w:r w:rsidRPr="005C6110">
        <w:rPr>
          <w:rFonts w:ascii="Calibri" w:hAnsi="Calibri" w:cs="Calibri"/>
          <w:color w:val="000000"/>
        </w:rPr>
        <w:t>Realizar uma investigação experimental para pro</w:t>
      </w:r>
      <w:bookmarkStart w:id="0" w:name="_GoBack"/>
      <w:bookmarkEnd w:id="0"/>
      <w:r w:rsidRPr="005C6110">
        <w:rPr>
          <w:rFonts w:ascii="Calibri" w:hAnsi="Calibri" w:cs="Calibri"/>
          <w:color w:val="000000"/>
        </w:rPr>
        <w:t>var a existência da luz infravermelho utilizando a luz solar.</w:t>
      </w:r>
    </w:p>
    <w:p w:rsidR="005C6110" w:rsidRPr="005C6110" w:rsidRDefault="005C6110" w:rsidP="005C6110">
      <w:pPr>
        <w:spacing w:after="200" w:line="240" w:lineRule="auto"/>
        <w:ind w:firstLine="0"/>
        <w:contextualSpacing w:val="0"/>
        <w:jc w:val="both"/>
      </w:pPr>
      <w:r w:rsidRPr="005C6110">
        <w:rPr>
          <w:rFonts w:ascii="Calibri" w:hAnsi="Calibri" w:cs="Calibri"/>
          <w:b/>
          <w:bCs/>
          <w:color w:val="000000"/>
        </w:rPr>
        <w:t xml:space="preserve">1.Situação Inicial: </w:t>
      </w:r>
      <w:r w:rsidRPr="005C6110">
        <w:rPr>
          <w:rFonts w:ascii="Calibri" w:hAnsi="Calibri" w:cs="Calibri"/>
          <w:color w:val="000000"/>
        </w:rPr>
        <w:t>Serão revisados os conceitos referentes a luz visível, infravermelho e ultra violeta; assim como será exibido um vídeo explicativo do canal “</w:t>
      </w:r>
      <w:proofErr w:type="spellStart"/>
      <w:r w:rsidRPr="005C6110">
        <w:rPr>
          <w:rFonts w:ascii="Calibri" w:hAnsi="Calibri" w:cs="Calibri"/>
          <w:color w:val="000000"/>
        </w:rPr>
        <w:t>TecMundo</w:t>
      </w:r>
      <w:proofErr w:type="spellEnd"/>
      <w:r w:rsidRPr="005C6110">
        <w:rPr>
          <w:rFonts w:ascii="Calibri" w:hAnsi="Calibri" w:cs="Calibri"/>
          <w:color w:val="000000"/>
        </w:rPr>
        <w:t>” (</w:t>
      </w:r>
      <w:hyperlink r:id="rId5" w:history="1">
        <w:r w:rsidRPr="005C6110">
          <w:rPr>
            <w:rFonts w:ascii="Calibri" w:hAnsi="Calibri" w:cs="Calibri"/>
            <w:color w:val="0000FF"/>
            <w:u w:val="single"/>
          </w:rPr>
          <w:t>https://www.youtube.com/watch?v=PhsD5StfRfo</w:t>
        </w:r>
      </w:hyperlink>
      <w:r w:rsidRPr="005C6110">
        <w:rPr>
          <w:rFonts w:ascii="Calibri" w:hAnsi="Calibri" w:cs="Calibri"/>
          <w:color w:val="000000"/>
        </w:rPr>
        <w:t xml:space="preserve">). Este vídeo aborda questões relacionadas ao funcionamento e a utilização de câmeras térmicas que funcionam através da captação da radiação infravermelha. </w:t>
      </w:r>
    </w:p>
    <w:p w:rsidR="005C6110" w:rsidRPr="005C6110" w:rsidRDefault="005C6110" w:rsidP="005C6110">
      <w:pPr>
        <w:spacing w:after="200" w:line="240" w:lineRule="auto"/>
        <w:ind w:firstLine="0"/>
        <w:contextualSpacing w:val="0"/>
        <w:jc w:val="both"/>
        <w:rPr>
          <w:i/>
        </w:rPr>
      </w:pPr>
      <w:r w:rsidRPr="005C6110">
        <w:rPr>
          <w:rFonts w:ascii="Calibri" w:hAnsi="Calibri" w:cs="Calibri"/>
          <w:b/>
          <w:bCs/>
          <w:color w:val="000000"/>
        </w:rPr>
        <w:t xml:space="preserve">2.Situação problema: </w:t>
      </w:r>
      <w:r w:rsidRPr="005C6110">
        <w:rPr>
          <w:rFonts w:ascii="Calibri" w:hAnsi="Calibri" w:cs="Calibri"/>
          <w:color w:val="000000"/>
        </w:rPr>
        <w:t>Os alunos serão divididos em grupo, os grupos serão determinados pelos PIBIDian</w:t>
      </w:r>
      <w:r>
        <w:rPr>
          <w:rFonts w:ascii="Calibri" w:hAnsi="Calibri" w:cs="Calibri"/>
          <w:color w:val="000000"/>
        </w:rPr>
        <w:t>os afim de manter</w:t>
      </w:r>
      <w:r w:rsidRPr="005C6110">
        <w:rPr>
          <w:rFonts w:ascii="Calibri" w:hAnsi="Calibri" w:cs="Calibri"/>
          <w:color w:val="000000"/>
        </w:rPr>
        <w:t xml:space="preserve"> um equilíbrio entre os mesmos. Serão apresentados dois problemas, os quais serão guias na procura da detecção da luz infravermelho.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a)</w:t>
      </w:r>
      <w:r w:rsidRPr="005C6110">
        <w:t xml:space="preserve"> </w:t>
      </w:r>
      <w:r w:rsidRPr="005C6110">
        <w:rPr>
          <w:rFonts w:ascii="Calibri" w:hAnsi="Calibri" w:cs="Calibri"/>
          <w:i/>
          <w:color w:val="000000"/>
        </w:rPr>
        <w:t>D</w:t>
      </w:r>
      <w:r>
        <w:rPr>
          <w:rFonts w:ascii="Calibri" w:hAnsi="Calibri" w:cs="Calibri"/>
          <w:i/>
          <w:color w:val="000000"/>
        </w:rPr>
        <w:t>eterminar</w:t>
      </w:r>
      <w:r w:rsidRPr="005C6110">
        <w:rPr>
          <w:rFonts w:ascii="Calibri" w:hAnsi="Calibri" w:cs="Calibri"/>
          <w:i/>
          <w:color w:val="000000"/>
        </w:rPr>
        <w:t xml:space="preserve"> qual luz do espectro eletromagnético apresenta maior calor.</w:t>
      </w:r>
      <w:r>
        <w:rPr>
          <w:rFonts w:ascii="Calibri" w:hAnsi="Calibri" w:cs="Calibri"/>
          <w:i/>
          <w:color w:val="000000"/>
        </w:rPr>
        <w:t xml:space="preserve"> b) </w:t>
      </w:r>
      <w:r w:rsidRPr="005C6110">
        <w:rPr>
          <w:rFonts w:ascii="Calibri" w:hAnsi="Calibri" w:cs="Calibri"/>
          <w:i/>
          <w:color w:val="000000"/>
        </w:rPr>
        <w:t>Prov</w:t>
      </w:r>
      <w:r>
        <w:rPr>
          <w:rFonts w:ascii="Calibri" w:hAnsi="Calibri" w:cs="Calibri"/>
          <w:i/>
          <w:color w:val="000000"/>
        </w:rPr>
        <w:t>ar</w:t>
      </w:r>
      <w:r w:rsidRPr="005C6110">
        <w:rPr>
          <w:rFonts w:ascii="Calibri" w:hAnsi="Calibri" w:cs="Calibri"/>
          <w:i/>
          <w:color w:val="000000"/>
        </w:rPr>
        <w:t xml:space="preserve"> experimentalment</w:t>
      </w:r>
      <w:r>
        <w:rPr>
          <w:rFonts w:ascii="Calibri" w:hAnsi="Calibri" w:cs="Calibri"/>
          <w:i/>
          <w:color w:val="000000"/>
        </w:rPr>
        <w:t>e a existência do infravermelho</w:t>
      </w:r>
      <w:r w:rsidRPr="005C6110">
        <w:rPr>
          <w:rFonts w:ascii="Calibri" w:hAnsi="Calibri" w:cs="Calibri"/>
          <w:i/>
          <w:color w:val="000000"/>
        </w:rPr>
        <w:t xml:space="preserve"> sem o uso do celular.</w:t>
      </w:r>
    </w:p>
    <w:p w:rsidR="00C94EB3" w:rsidRDefault="005C6110" w:rsidP="005C6110">
      <w:pPr>
        <w:spacing w:after="200" w:line="240" w:lineRule="auto"/>
        <w:ind w:firstLine="0"/>
        <w:contextualSpacing w:val="0"/>
        <w:jc w:val="both"/>
        <w:rPr>
          <w:rFonts w:ascii="Calibri" w:hAnsi="Calibri" w:cs="Calibri"/>
          <w:color w:val="000000"/>
        </w:rPr>
      </w:pPr>
      <w:r w:rsidRPr="005C6110">
        <w:rPr>
          <w:rFonts w:ascii="Calibri" w:hAnsi="Calibri" w:cs="Calibri"/>
          <w:b/>
          <w:bCs/>
          <w:color w:val="000000"/>
        </w:rPr>
        <w:t xml:space="preserve">3.Aprofundando Conhecimentos: </w:t>
      </w:r>
      <w:r w:rsidRPr="005C6110">
        <w:rPr>
          <w:rFonts w:ascii="Calibri" w:hAnsi="Calibri" w:cs="Calibri"/>
          <w:color w:val="000000"/>
        </w:rPr>
        <w:t xml:space="preserve">Dado um determinado tempo para que cada grupo levante suas hipóteses acerca do experimento a ser montado, ocorre um debate para a integração das ideias entre o grande grupo. Integradas as ideias ocorre a explicação acerca da preparação do experimento. </w:t>
      </w:r>
    </w:p>
    <w:p w:rsidR="00C94EB3" w:rsidRDefault="00C94EB3" w:rsidP="00C94EB3">
      <w:pPr>
        <w:spacing w:after="200" w:line="240" w:lineRule="auto"/>
        <w:ind w:firstLine="0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</w:t>
      </w:r>
      <w:r w:rsidR="005C6110" w:rsidRPr="005C6110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>Nova situação problema</w:t>
      </w:r>
      <w:r w:rsidR="005C6110" w:rsidRPr="005C6110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Ne</w:t>
      </w:r>
      <w:r w:rsidRPr="00C94EB3">
        <w:rPr>
          <w:rFonts w:ascii="Calibri" w:hAnsi="Calibri" w:cs="Calibri"/>
          <w:bCs/>
          <w:color w:val="000000"/>
        </w:rPr>
        <w:t xml:space="preserve">ssa etapa será </w:t>
      </w:r>
      <w:r>
        <w:rPr>
          <w:rFonts w:ascii="Calibri" w:hAnsi="Calibri" w:cs="Calibri"/>
          <w:bCs/>
          <w:color w:val="000000"/>
        </w:rPr>
        <w:t>realizado</w:t>
      </w:r>
      <w:r w:rsidRPr="00C94EB3">
        <w:rPr>
          <w:rFonts w:ascii="Calibri" w:hAnsi="Calibri" w:cs="Calibri"/>
          <w:bCs/>
          <w:color w:val="000000"/>
        </w:rPr>
        <w:t xml:space="preserve"> o experimento de Hercshel que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5C6110">
        <w:rPr>
          <w:rFonts w:ascii="Calibri" w:hAnsi="Calibri" w:cs="Calibri"/>
          <w:color w:val="000000"/>
        </w:rPr>
        <w:t>consiste na verificação experimental da luz infravermelho, está visualização ocorre com o uso de um prisma polido e de três termômetros posicionados ao longo do espectro projetado pelo prisma. Quando posto após o vermelho o termômetro exibe uma temperatura acima dos outros termômetros, provando assim a existência da luz infravermelho.</w:t>
      </w:r>
    </w:p>
    <w:p w:rsidR="00C94EB3" w:rsidRPr="001075E2" w:rsidRDefault="00C94EB3" w:rsidP="00C94EB3">
      <w:pPr>
        <w:pStyle w:val="SemEspaamento"/>
        <w:ind w:left="0"/>
        <w:jc w:val="both"/>
        <w:rPr>
          <w:rFonts w:cs="Times New Roman"/>
          <w:sz w:val="24"/>
        </w:rPr>
      </w:pPr>
      <w:r w:rsidRPr="001075E2">
        <w:rPr>
          <w:rFonts w:cs="Times New Roman"/>
          <w:b/>
          <w:sz w:val="24"/>
        </w:rPr>
        <w:t xml:space="preserve">5.Avaliação somatória individual: </w:t>
      </w:r>
      <w:r w:rsidRPr="001075E2">
        <w:rPr>
          <w:rFonts w:cs="Times New Roman"/>
          <w:sz w:val="24"/>
        </w:rPr>
        <w:t xml:space="preserve"> A avaliação será feita através da análise dos relatórios e da participação dos alunos durante a aula. </w:t>
      </w:r>
    </w:p>
    <w:p w:rsidR="00C94EB3" w:rsidRDefault="00C94EB3" w:rsidP="00C94EB3">
      <w:pPr>
        <w:pStyle w:val="SemEspaamento"/>
        <w:rPr>
          <w:b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jc w:val="both"/>
        <w:rPr>
          <w:rFonts w:cs="Times New Roman"/>
          <w:sz w:val="24"/>
          <w:szCs w:val="24"/>
        </w:rPr>
      </w:pPr>
      <w:r w:rsidRPr="001075E2">
        <w:rPr>
          <w:rFonts w:cs="Times New Roman"/>
          <w:b/>
          <w:sz w:val="24"/>
          <w:szCs w:val="24"/>
        </w:rPr>
        <w:t>6. Aula expositiva final</w:t>
      </w:r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Ao final da aula os PIBIDianos podem debater com os alunos sobre os conceitos que foram desenvolvidos em aula, bem como, foi realizado a experiências e quais as dificuldades encontradas no transpassar da atividade. </w:t>
      </w:r>
    </w:p>
    <w:p w:rsidR="00C94EB3" w:rsidRPr="001075E2" w:rsidRDefault="00C94EB3" w:rsidP="00C94EB3">
      <w:pPr>
        <w:pStyle w:val="SemEspaamento"/>
        <w:tabs>
          <w:tab w:val="left" w:pos="5175"/>
        </w:tabs>
        <w:rPr>
          <w:rFonts w:cs="Times New Roman"/>
          <w:sz w:val="24"/>
          <w:szCs w:val="24"/>
        </w:rPr>
      </w:pPr>
    </w:p>
    <w:p w:rsidR="00C94EB3" w:rsidRDefault="00C94EB3" w:rsidP="00C94EB3">
      <w:pPr>
        <w:pStyle w:val="Default"/>
        <w:rPr>
          <w:sz w:val="23"/>
          <w:szCs w:val="23"/>
        </w:rPr>
      </w:pPr>
      <w:r w:rsidRPr="001075E2">
        <w:rPr>
          <w:b/>
        </w:rPr>
        <w:t>7. Avaliação da aprendizagem na UEPS:</w:t>
      </w:r>
      <w:r>
        <w:rPr>
          <w:b/>
        </w:rPr>
        <w:t xml:space="preserve"> </w:t>
      </w:r>
      <w:r>
        <w:rPr>
          <w:sz w:val="23"/>
          <w:szCs w:val="23"/>
        </w:rPr>
        <w:t>avaliação da aprendizagem será baseada nos trabalhos (relatórios ao final de cada aula) feitos pelos alunos e nas observações realizadas pelos docentes.</w:t>
      </w:r>
    </w:p>
    <w:p w:rsidR="00C94EB3" w:rsidRDefault="00C94EB3" w:rsidP="00C94EB3">
      <w:pPr>
        <w:pStyle w:val="SemEspaamento"/>
        <w:tabs>
          <w:tab w:val="left" w:pos="5175"/>
        </w:tabs>
        <w:rPr>
          <w:rFonts w:cs="Times New Roman"/>
          <w:b/>
          <w:sz w:val="24"/>
          <w:szCs w:val="24"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  <w:r w:rsidRPr="001075E2">
        <w:rPr>
          <w:rFonts w:cs="Times New Roman"/>
          <w:b/>
          <w:sz w:val="24"/>
          <w:szCs w:val="24"/>
        </w:rPr>
        <w:t>8. Avaliação da própria UEPS:</w:t>
      </w:r>
      <w:r>
        <w:rPr>
          <w:rFonts w:cs="Times New Roman"/>
          <w:b/>
          <w:sz w:val="24"/>
          <w:szCs w:val="24"/>
        </w:rPr>
        <w:t xml:space="preserve"> </w:t>
      </w:r>
      <w:r w:rsidRPr="001075E2">
        <w:rPr>
          <w:rFonts w:cs="Times New Roman"/>
          <w:sz w:val="24"/>
          <w:szCs w:val="24"/>
        </w:rPr>
        <w:t>por meio de evidências de aprendizagem significativa obtidas que foram observadas pelos professores em sala de aula.</w:t>
      </w: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Slides</w:t>
      </w: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</w:p>
    <w:p w:rsidR="00C94EB3" w:rsidRDefault="00C94EB3" w:rsidP="00C94EB3">
      <w:pPr>
        <w:pStyle w:val="SemEspaamento"/>
        <w:tabs>
          <w:tab w:val="left" w:pos="5175"/>
        </w:tabs>
        <w:ind w:left="0"/>
        <w:rPr>
          <w:rFonts w:cs="Times New Roman"/>
          <w:sz w:val="24"/>
          <w:szCs w:val="24"/>
        </w:rPr>
      </w:pPr>
      <w:r w:rsidRPr="00C94EB3">
        <w:rPr>
          <w:rFonts w:cs="Times New Roman"/>
          <w:noProof/>
          <w:sz w:val="24"/>
          <w:szCs w:val="24"/>
        </w:rPr>
        <w:drawing>
          <wp:inline distT="0" distB="0" distL="0" distR="0" wp14:anchorId="1940CDD1" wp14:editId="04824419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B3" w:rsidRDefault="00C94EB3" w:rsidP="00C94EB3">
      <w:pPr>
        <w:spacing w:after="200" w:line="240" w:lineRule="auto"/>
        <w:ind w:firstLine="0"/>
        <w:contextualSpacing w:val="0"/>
        <w:jc w:val="both"/>
      </w:pPr>
    </w:p>
    <w:p w:rsidR="0037752C" w:rsidRDefault="005C6110" w:rsidP="005C6110">
      <w:pPr>
        <w:spacing w:after="200" w:line="240" w:lineRule="auto"/>
        <w:ind w:firstLine="0"/>
        <w:contextualSpacing w:val="0"/>
        <w:jc w:val="both"/>
      </w:pPr>
      <w:r w:rsidRPr="005C6110">
        <w:rPr>
          <w:rFonts w:ascii="Calibri" w:hAnsi="Calibri" w:cs="Calibri"/>
          <w:b/>
          <w:bCs/>
          <w:color w:val="000000"/>
        </w:rPr>
        <w:t xml:space="preserve"> </w:t>
      </w:r>
      <w:r w:rsidR="00C94EB3" w:rsidRPr="00C94EB3"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7876A500" wp14:editId="28BCFC7E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355"/>
    <w:multiLevelType w:val="multilevel"/>
    <w:tmpl w:val="F19687F6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6F684B"/>
    <w:multiLevelType w:val="multilevel"/>
    <w:tmpl w:val="86D4FA9C"/>
    <w:lvl w:ilvl="0">
      <w:start w:val="1"/>
      <w:numFmt w:val="decimal"/>
      <w:pStyle w:val="Ttulo1"/>
      <w:lvlText w:val="%1"/>
      <w:lvlJc w:val="left"/>
      <w:pPr>
        <w:tabs>
          <w:tab w:val="num" w:pos="858"/>
        </w:tabs>
        <w:ind w:left="858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</w:lvl>
  </w:abstractNum>
  <w:abstractNum w:abstractNumId="2" w15:restartNumberingAfterBreak="0">
    <w:nsid w:val="7EC641D3"/>
    <w:multiLevelType w:val="hybridMultilevel"/>
    <w:tmpl w:val="AFCEF426"/>
    <w:lvl w:ilvl="0" w:tplc="9D0C3A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10"/>
    <w:rsid w:val="000061C6"/>
    <w:rsid w:val="00140F46"/>
    <w:rsid w:val="001C1E12"/>
    <w:rsid w:val="00200AF6"/>
    <w:rsid w:val="0037752C"/>
    <w:rsid w:val="005C6110"/>
    <w:rsid w:val="006C652C"/>
    <w:rsid w:val="00725E2D"/>
    <w:rsid w:val="00A55876"/>
    <w:rsid w:val="00C340DD"/>
    <w:rsid w:val="00C94EB3"/>
    <w:rsid w:val="00D34604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794"/>
  <w15:chartTrackingRefBased/>
  <w15:docId w15:val="{F6A22E55-4FA0-4395-B8FC-8D1C9B63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F46"/>
    <w:pPr>
      <w:spacing w:after="0" w:line="360" w:lineRule="auto"/>
      <w:ind w:firstLine="709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200AF6"/>
    <w:pPr>
      <w:keepNext/>
      <w:numPr>
        <w:numId w:val="6"/>
      </w:numPr>
      <w:tabs>
        <w:tab w:val="left" w:pos="425"/>
      </w:tabs>
      <w:ind w:left="0" w:firstLine="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1C1E12"/>
    <w:pPr>
      <w:keepNext/>
      <w:numPr>
        <w:ilvl w:val="1"/>
        <w:numId w:val="9"/>
      </w:numPr>
      <w:tabs>
        <w:tab w:val="left" w:pos="425"/>
      </w:tabs>
      <w:spacing w:before="240" w:after="240"/>
      <w:jc w:val="both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rsid w:val="00C340DD"/>
    <w:pPr>
      <w:keepNext/>
      <w:numPr>
        <w:ilvl w:val="2"/>
        <w:numId w:val="1"/>
      </w:numPr>
      <w:tabs>
        <w:tab w:val="num" w:pos="1146"/>
      </w:tabs>
      <w:spacing w:before="240" w:after="60"/>
      <w:ind w:left="1146" w:hanging="72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Ttulo1"/>
    <w:next w:val="Normal"/>
    <w:link w:val="SubttuloChar"/>
    <w:autoRedefine/>
    <w:uiPriority w:val="11"/>
    <w:qFormat/>
    <w:rsid w:val="00FB57F9"/>
    <w:pPr>
      <w:numPr>
        <w:numId w:val="2"/>
      </w:numPr>
      <w:ind w:hanging="360"/>
    </w:pPr>
    <w:rPr>
      <w:b w:val="0"/>
    </w:rPr>
  </w:style>
  <w:style w:type="character" w:customStyle="1" w:styleId="SubttuloChar">
    <w:name w:val="Subtítulo Char"/>
    <w:basedOn w:val="Fontepargpadro"/>
    <w:link w:val="Subttulo"/>
    <w:uiPriority w:val="11"/>
    <w:rsid w:val="00FB57F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1Char">
    <w:name w:val="Título 1 Char"/>
    <w:link w:val="Ttulo1"/>
    <w:rsid w:val="00200AF6"/>
    <w:rPr>
      <w:rFonts w:ascii="Times New Roman" w:hAnsi="Times New Roman" w:cs="Arial"/>
      <w:b/>
      <w:bCs/>
      <w:caps/>
      <w:kern w:val="32"/>
      <w:sz w:val="24"/>
      <w:szCs w:val="24"/>
      <w:lang w:eastAsia="pt-BR"/>
    </w:rPr>
  </w:style>
  <w:style w:type="paragraph" w:customStyle="1" w:styleId="Figura1">
    <w:name w:val="Figura 1"/>
    <w:basedOn w:val="SemEspaamento"/>
    <w:link w:val="Figura1Char"/>
    <w:autoRedefine/>
    <w:qFormat/>
    <w:rsid w:val="00725E2D"/>
    <w:pPr>
      <w:ind w:firstLine="709"/>
      <w:jc w:val="both"/>
    </w:pPr>
    <w:rPr>
      <w:rFonts w:cs="Times New Roman"/>
      <w:szCs w:val="24"/>
    </w:rPr>
  </w:style>
  <w:style w:type="character" w:customStyle="1" w:styleId="Figura1Char">
    <w:name w:val="Figura 1 Char"/>
    <w:basedOn w:val="Fontepargpadro"/>
    <w:link w:val="Figura1"/>
    <w:rsid w:val="00725E2D"/>
    <w:rPr>
      <w:rFonts w:ascii="Arial" w:hAnsi="Arial" w:cs="Times New Roman"/>
      <w:sz w:val="20"/>
      <w:szCs w:val="24"/>
    </w:rPr>
  </w:style>
  <w:style w:type="paragraph" w:styleId="SemEspaamento">
    <w:name w:val="No Spacing"/>
    <w:aliases w:val="Citação Longa"/>
    <w:autoRedefine/>
    <w:uiPriority w:val="1"/>
    <w:qFormat/>
    <w:rsid w:val="001C1E12"/>
    <w:pPr>
      <w:spacing w:after="0" w:line="240" w:lineRule="auto"/>
      <w:ind w:left="2268"/>
    </w:pPr>
    <w:rPr>
      <w:rFonts w:ascii="Times New Roman" w:hAnsi="Times New Roman"/>
      <w:sz w:val="20"/>
    </w:rPr>
  </w:style>
  <w:style w:type="character" w:customStyle="1" w:styleId="Ttulo2Char">
    <w:name w:val="Título 2 Char"/>
    <w:link w:val="Ttulo2"/>
    <w:rsid w:val="001C1E12"/>
    <w:rPr>
      <w:rFonts w:ascii="Times New Roman" w:hAnsi="Times New Roman" w:cs="Arial"/>
      <w:b/>
      <w:bCs/>
      <w:iCs/>
      <w:sz w:val="24"/>
      <w:szCs w:val="24"/>
      <w:lang w:eastAsia="pt-BR"/>
    </w:rPr>
  </w:style>
  <w:style w:type="character" w:customStyle="1" w:styleId="Ttulo3Char">
    <w:name w:val="Título 3 Char"/>
    <w:link w:val="Ttulo3"/>
    <w:rsid w:val="00C340DD"/>
    <w:rPr>
      <w:rFonts w:ascii="Arial" w:hAnsi="Arial" w:cs="Arial"/>
      <w:b/>
      <w:bCs/>
      <w:sz w:val="26"/>
      <w:szCs w:val="26"/>
    </w:rPr>
  </w:style>
  <w:style w:type="paragraph" w:customStyle="1" w:styleId="Referncias">
    <w:name w:val="Referências"/>
    <w:basedOn w:val="Normal"/>
    <w:link w:val="RefernciasChar"/>
    <w:qFormat/>
    <w:rsid w:val="00C340DD"/>
    <w:rPr>
      <w:rFonts w:asciiTheme="minorHAnsi" w:hAnsiTheme="minorHAnsi"/>
      <w:shd w:val="clear" w:color="auto" w:fill="FFFFFF"/>
    </w:rPr>
  </w:style>
  <w:style w:type="character" w:customStyle="1" w:styleId="RefernciasChar">
    <w:name w:val="Referências Char"/>
    <w:basedOn w:val="Fontepargpadro"/>
    <w:link w:val="Referncias"/>
    <w:rsid w:val="00C340DD"/>
    <w:rPr>
      <w:sz w:val="24"/>
    </w:rPr>
  </w:style>
  <w:style w:type="character" w:styleId="RefernciaSutil">
    <w:name w:val="Subtle Reference"/>
    <w:basedOn w:val="Fontepargpadro"/>
    <w:uiPriority w:val="31"/>
    <w:qFormat/>
    <w:rsid w:val="00140F46"/>
    <w:rPr>
      <w:rFonts w:ascii="Times New Roman" w:hAnsi="Times New Roman"/>
      <w:b/>
      <w:smallCaps/>
      <w:color w:val="auto"/>
      <w:sz w:val="24"/>
    </w:rPr>
  </w:style>
  <w:style w:type="paragraph" w:styleId="NormalWeb">
    <w:name w:val="Normal (Web)"/>
    <w:basedOn w:val="Normal"/>
    <w:uiPriority w:val="99"/>
    <w:semiHidden/>
    <w:unhideWhenUsed/>
    <w:rsid w:val="005C6110"/>
    <w:pPr>
      <w:spacing w:before="100" w:beforeAutospacing="1" w:after="100" w:afterAutospacing="1" w:line="240" w:lineRule="auto"/>
      <w:ind w:firstLine="0"/>
      <w:contextualSpacing w:val="0"/>
    </w:pPr>
  </w:style>
  <w:style w:type="character" w:styleId="Hyperlink">
    <w:name w:val="Hyperlink"/>
    <w:basedOn w:val="Fontepargpadro"/>
    <w:uiPriority w:val="99"/>
    <w:semiHidden/>
    <w:unhideWhenUsed/>
    <w:rsid w:val="005C6110"/>
    <w:rPr>
      <w:color w:val="0000FF"/>
      <w:u w:val="single"/>
    </w:rPr>
  </w:style>
  <w:style w:type="paragraph" w:customStyle="1" w:styleId="Default">
    <w:name w:val="Default"/>
    <w:rsid w:val="00C94E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hsD5StfR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Savana</dc:creator>
  <cp:keywords/>
  <dc:description/>
  <cp:lastModifiedBy>Savana</cp:lastModifiedBy>
  <cp:revision>3</cp:revision>
  <dcterms:created xsi:type="dcterms:W3CDTF">2018-08-01T12:39:00Z</dcterms:created>
  <dcterms:modified xsi:type="dcterms:W3CDTF">2018-08-01T19:31:00Z</dcterms:modified>
</cp:coreProperties>
</file>